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D0E2" w14:textId="77777777" w:rsidR="00D0357C" w:rsidRPr="00C873EE" w:rsidRDefault="003B015F">
      <w:pPr>
        <w:jc w:val="center"/>
        <w:rPr>
          <w:rFonts w:ascii="Comic Sans MS" w:hAnsi="Comic Sans MS"/>
        </w:rPr>
      </w:pPr>
      <w:smartTag w:uri="urn:schemas-microsoft-com:office:smarttags" w:element="PlaceName">
        <w:smartTag w:uri="urn:schemas-microsoft-com:office:smarttags" w:element="place">
          <w:r w:rsidRPr="00C873EE">
            <w:rPr>
              <w:rFonts w:ascii="Comic Sans MS" w:hAnsi="Comic Sans MS"/>
            </w:rPr>
            <w:t>Alpharetta</w:t>
          </w:r>
        </w:smartTag>
        <w:r w:rsidR="00D0357C" w:rsidRPr="00C873EE">
          <w:rPr>
            <w:rFonts w:ascii="Comic Sans MS" w:hAnsi="Comic Sans MS"/>
          </w:rPr>
          <w:t xml:space="preserve"> </w:t>
        </w:r>
        <w:smartTag w:uri="urn:schemas-microsoft-com:office:smarttags" w:element="stockticker">
          <w:r w:rsidR="00D0357C" w:rsidRPr="00C873EE">
            <w:rPr>
              <w:rFonts w:ascii="Comic Sans MS" w:hAnsi="Comic Sans MS"/>
            </w:rPr>
            <w:t>High School</w:t>
          </w:r>
        </w:smartTag>
      </w:smartTag>
    </w:p>
    <w:p w14:paraId="32CB5F78" w14:textId="77777777" w:rsidR="00D0357C" w:rsidRPr="00C873EE" w:rsidRDefault="00D0357C" w:rsidP="00C15FB1">
      <w:pPr>
        <w:jc w:val="center"/>
        <w:rPr>
          <w:rFonts w:ascii="Comic Sans MS" w:hAnsi="Comic Sans MS"/>
          <w:b/>
          <w:bCs/>
        </w:rPr>
      </w:pPr>
      <w:r w:rsidRPr="00C873EE">
        <w:rPr>
          <w:rFonts w:ascii="Comic Sans MS" w:hAnsi="Comic Sans MS"/>
          <w:b/>
          <w:bCs/>
        </w:rPr>
        <w:t xml:space="preserve"> Personal Fitness Syllabus</w:t>
      </w:r>
    </w:p>
    <w:p w14:paraId="3F1A519D" w14:textId="7E1FB1BC" w:rsidR="002313D7" w:rsidRPr="00C873EE" w:rsidRDefault="00D0357C" w:rsidP="002313D7">
      <w:pPr>
        <w:spacing w:after="120"/>
        <w:rPr>
          <w:rFonts w:ascii="Comic Sans MS" w:hAnsi="Comic Sans MS"/>
        </w:rPr>
      </w:pPr>
      <w:r w:rsidRPr="00C873EE">
        <w:rPr>
          <w:rFonts w:ascii="Comic Sans MS" w:hAnsi="Comic Sans MS"/>
          <w:b/>
          <w:bCs/>
        </w:rPr>
        <w:t>Instructor:</w:t>
      </w:r>
      <w:r w:rsidR="000E572B" w:rsidRPr="00C873EE">
        <w:rPr>
          <w:rFonts w:ascii="Comic Sans MS" w:hAnsi="Comic Sans MS"/>
        </w:rPr>
        <w:t xml:space="preserve">  </w:t>
      </w:r>
      <w:proofErr w:type="gramStart"/>
      <w:r w:rsidR="0021350A">
        <w:rPr>
          <w:rFonts w:ascii="Comic Sans MS" w:hAnsi="Comic Sans MS"/>
        </w:rPr>
        <w:t xml:space="preserve">Coach </w:t>
      </w:r>
      <w:r w:rsidR="005F3209">
        <w:rPr>
          <w:rFonts w:ascii="Comic Sans MS" w:hAnsi="Comic Sans MS"/>
        </w:rPr>
        <w:t xml:space="preserve"> Hampton</w:t>
      </w:r>
      <w:proofErr w:type="gramEnd"/>
    </w:p>
    <w:p w14:paraId="6FB9D7C3" w14:textId="404DDC36" w:rsidR="009C486E" w:rsidRDefault="009C486E" w:rsidP="002313D7">
      <w:pPr>
        <w:spacing w:after="120"/>
      </w:pPr>
      <w:r w:rsidRPr="00C873EE">
        <w:rPr>
          <w:rFonts w:ascii="Comic Sans MS" w:hAnsi="Comic Sans MS"/>
          <w:b/>
        </w:rPr>
        <w:t>Email</w:t>
      </w:r>
      <w:r w:rsidR="005F3209">
        <w:rPr>
          <w:rFonts w:ascii="Comic Sans MS" w:hAnsi="Comic Sans MS"/>
          <w:b/>
        </w:rPr>
        <w:t xml:space="preserve">: </w:t>
      </w:r>
      <w:hyperlink r:id="rId10" w:history="1">
        <w:r w:rsidR="005F3209" w:rsidRPr="005F3209">
          <w:rPr>
            <w:rStyle w:val="Hyperlink"/>
            <w:rFonts w:ascii="Comic Sans MS" w:hAnsi="Comic Sans MS" w:cs="Times"/>
            <w:b/>
          </w:rPr>
          <w:t>hamptonf@fultonschools.org</w:t>
        </w:r>
      </w:hyperlink>
      <w:r w:rsidR="005F3209">
        <w:t xml:space="preserve"> </w:t>
      </w:r>
    </w:p>
    <w:p w14:paraId="47974AFA" w14:textId="64522BEF" w:rsidR="00B55B0D" w:rsidRPr="00B55B0D" w:rsidRDefault="00B55B0D" w:rsidP="006064E7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sz w:val="22"/>
          <w:szCs w:val="22"/>
        </w:rPr>
      </w:pPr>
      <w:r w:rsidRPr="00C9048C">
        <w:rPr>
          <w:rFonts w:ascii="Comic Sans MS" w:hAnsi="Comic Sans MS"/>
          <w:b/>
          <w:bCs/>
          <w:sz w:val="22"/>
          <w:szCs w:val="22"/>
        </w:rPr>
        <w:t>Websites</w:t>
      </w:r>
      <w:r w:rsidR="005F3209">
        <w:rPr>
          <w:rFonts w:ascii="Comic Sans MS" w:hAnsi="Comic Sans MS"/>
          <w:b/>
          <w:bCs/>
          <w:sz w:val="22"/>
          <w:szCs w:val="22"/>
        </w:rPr>
        <w:t xml:space="preserve">: </w:t>
      </w:r>
      <w:hyperlink r:id="rId11" w:history="1">
        <w:r w:rsidR="005F3209" w:rsidRPr="00010B3F">
          <w:rPr>
            <w:rStyle w:val="Hyperlink"/>
            <w:rFonts w:ascii="Comic Sans MS" w:hAnsi="Comic Sans MS" w:cs="Times"/>
            <w:b/>
            <w:bCs/>
            <w:sz w:val="22"/>
            <w:szCs w:val="22"/>
          </w:rPr>
          <w:t>https://ahsfhampton.weebly.com/</w:t>
        </w:r>
      </w:hyperlink>
      <w:r w:rsidR="005F3209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C9048C">
        <w:rPr>
          <w:rFonts w:ascii="Comic Sans MS" w:hAnsi="Comic Sans MS"/>
          <w:b/>
          <w:bCs/>
          <w:sz w:val="22"/>
          <w:szCs w:val="22"/>
        </w:rPr>
        <w:tab/>
      </w:r>
    </w:p>
    <w:p w14:paraId="12242B78" w14:textId="79084032" w:rsidR="00C873EE" w:rsidRPr="00C873EE" w:rsidRDefault="00C873EE" w:rsidP="002313D7">
      <w:pPr>
        <w:spacing w:after="120"/>
        <w:rPr>
          <w:rFonts w:ascii="Comic Sans MS" w:hAnsi="Comic Sans MS"/>
        </w:rPr>
      </w:pPr>
      <w:r w:rsidRPr="00C873EE">
        <w:rPr>
          <w:rFonts w:ascii="Comic Sans MS" w:hAnsi="Comic Sans MS"/>
          <w:b/>
        </w:rPr>
        <w:t>Office Number:</w:t>
      </w:r>
      <w:r w:rsidR="00373497">
        <w:rPr>
          <w:rFonts w:ascii="Comic Sans MS" w:hAnsi="Comic Sans MS"/>
        </w:rPr>
        <w:t xml:space="preserve"> </w:t>
      </w:r>
      <w:r w:rsidR="005F3209">
        <w:rPr>
          <w:rFonts w:ascii="Comic Sans MS" w:hAnsi="Comic Sans MS"/>
        </w:rPr>
        <w:t>6208</w:t>
      </w:r>
    </w:p>
    <w:p w14:paraId="10A45B7C" w14:textId="77777777" w:rsidR="00D0357C" w:rsidRPr="00C873EE" w:rsidRDefault="00D0357C" w:rsidP="002313D7">
      <w:pPr>
        <w:spacing w:after="120"/>
        <w:ind w:left="720" w:hanging="720"/>
        <w:rPr>
          <w:rFonts w:ascii="Comic Sans MS" w:hAnsi="Comic Sans MS"/>
        </w:rPr>
      </w:pPr>
      <w:r w:rsidRPr="00C873EE">
        <w:rPr>
          <w:rFonts w:ascii="Comic Sans MS" w:hAnsi="Comic Sans MS"/>
          <w:b/>
          <w:bCs/>
        </w:rPr>
        <w:t xml:space="preserve">Topics to be Covered: </w:t>
      </w:r>
      <w:r w:rsidRPr="00C873EE">
        <w:rPr>
          <w:rFonts w:ascii="Comic Sans MS" w:hAnsi="Comic Sans MS"/>
        </w:rPr>
        <w:t xml:space="preserve">Cardiovascular Fitness, Weight Training, Developing and Assessing Fitness Components (flexibility, muscular strength, muscular endurance, body composition, and cardiovascular fitness), Nutrition, and Development of a Personal Fitness Plan. </w:t>
      </w:r>
    </w:p>
    <w:p w14:paraId="69CB90B6" w14:textId="3A1DB3AD" w:rsidR="00C97D62" w:rsidRDefault="00D0357C">
      <w:pPr>
        <w:ind w:left="720" w:hanging="720"/>
        <w:rPr>
          <w:rFonts w:ascii="Comic Sans MS" w:hAnsi="Comic Sans MS"/>
        </w:rPr>
      </w:pPr>
      <w:r w:rsidRPr="00C873EE">
        <w:rPr>
          <w:rFonts w:ascii="Comic Sans MS" w:hAnsi="Comic Sans MS"/>
          <w:b/>
          <w:bCs/>
        </w:rPr>
        <w:t>Evaluations</w:t>
      </w:r>
    </w:p>
    <w:tbl>
      <w:tblPr>
        <w:tblW w:w="654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3"/>
        <w:gridCol w:w="2181"/>
        <w:gridCol w:w="2185"/>
      </w:tblGrid>
      <w:tr w:rsidR="00C97D62" w14:paraId="37C4C012" w14:textId="77777777" w:rsidTr="00CD155D">
        <w:trPr>
          <w:trHeight w:val="338"/>
          <w:tblCellSpacing w:w="15" w:type="dxa"/>
        </w:trPr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B981E" w14:textId="77777777" w:rsidR="00C97D62" w:rsidRDefault="00C97D62" w:rsidP="00CD155D">
            <w:r>
              <w:t>Major: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87965C" w14:textId="77777777" w:rsidR="00C97D62" w:rsidRDefault="00C97D62" w:rsidP="00CD155D">
            <w:r>
              <w:t>Test / Projects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A00AA3" w14:textId="77777777" w:rsidR="00C97D62" w:rsidRDefault="00C97D62" w:rsidP="00CD155D">
            <w:r>
              <w:t xml:space="preserve"> 30%</w:t>
            </w:r>
          </w:p>
        </w:tc>
      </w:tr>
      <w:tr w:rsidR="00C97D62" w:rsidRPr="00F323E1" w14:paraId="30EF064A" w14:textId="77777777" w:rsidTr="00CD155D">
        <w:trPr>
          <w:trHeight w:val="357"/>
          <w:tblCellSpacing w:w="15" w:type="dxa"/>
        </w:trPr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93681" w14:textId="77777777" w:rsidR="00C97D62" w:rsidRPr="00F323E1" w:rsidRDefault="00C97D62" w:rsidP="00CD155D">
            <w:r w:rsidRPr="00F323E1">
              <w:t>Minor: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7C9CAD" w14:textId="77777777" w:rsidR="00C97D62" w:rsidRPr="00F323E1" w:rsidRDefault="00C97D62" w:rsidP="00CD155D">
            <w:r>
              <w:t>Dress/Participation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59359F5" w14:textId="77777777" w:rsidR="00C97D62" w:rsidRPr="00F323E1" w:rsidRDefault="00C97D62" w:rsidP="00CD155D">
            <w:r w:rsidRPr="00F323E1">
              <w:t xml:space="preserve"> </w:t>
            </w:r>
            <w:r w:rsidRPr="00F24703">
              <w:t>50%</w:t>
            </w:r>
          </w:p>
        </w:tc>
      </w:tr>
      <w:tr w:rsidR="00C97D62" w:rsidRPr="00F323E1" w14:paraId="4EE422D1" w14:textId="77777777" w:rsidTr="00CD155D">
        <w:trPr>
          <w:trHeight w:val="338"/>
          <w:tblCellSpacing w:w="15" w:type="dxa"/>
        </w:trPr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D10924" w14:textId="77777777" w:rsidR="00C97D62" w:rsidRPr="00F323E1" w:rsidRDefault="00C97D62" w:rsidP="00CD155D">
            <w:r>
              <w:t xml:space="preserve">Practice: 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589620" w14:textId="77777777" w:rsidR="00C97D62" w:rsidRPr="00F323E1" w:rsidRDefault="00C97D62" w:rsidP="00CD155D">
            <w:r>
              <w:t>Exercises of the Day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84209F" w14:textId="77777777" w:rsidR="00C97D62" w:rsidRPr="00F323E1" w:rsidRDefault="00C97D62" w:rsidP="00CD155D">
            <w:r>
              <w:t xml:space="preserve"> 0%</w:t>
            </w:r>
          </w:p>
        </w:tc>
      </w:tr>
      <w:tr w:rsidR="00C97D62" w14:paraId="0B703FBB" w14:textId="77777777" w:rsidTr="00CD155D">
        <w:trPr>
          <w:trHeight w:val="338"/>
          <w:tblCellSpacing w:w="15" w:type="dxa"/>
        </w:trPr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88877" w14:textId="77777777" w:rsidR="00C97D62" w:rsidRDefault="00C97D62" w:rsidP="00CD155D">
            <w:r>
              <w:t>Final Exam Grades: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37FD38" w14:textId="77777777" w:rsidR="00C97D62" w:rsidRDefault="00C97D62" w:rsidP="00CD155D">
            <w:r>
              <w:t>Final Exam</w:t>
            </w:r>
          </w:p>
        </w:tc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FA2BD5" w14:textId="77777777" w:rsidR="00C97D62" w:rsidRDefault="00C97D62" w:rsidP="00CD155D">
            <w:r>
              <w:t xml:space="preserve"> 20%</w:t>
            </w:r>
          </w:p>
        </w:tc>
      </w:tr>
    </w:tbl>
    <w:p w14:paraId="69232D6F" w14:textId="5B651C07" w:rsidR="00D0357C" w:rsidRDefault="00C97D62" w:rsidP="00C97D62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Course Overview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7779"/>
      </w:tblGrid>
      <w:tr w:rsidR="00C97D62" w:rsidRPr="00C97D62" w14:paraId="087FEA9F" w14:textId="77777777" w:rsidTr="00C97D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4A5CE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1) 08/09-13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9CAA5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Introduction and fitness gram</w:t>
            </w:r>
          </w:p>
        </w:tc>
      </w:tr>
      <w:tr w:rsidR="00C97D62" w:rsidRPr="00C97D62" w14:paraId="011E9A4C" w14:textId="77777777" w:rsidTr="00C97D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87E99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2) 08/16-20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D8D33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Chapter 1 Benefits of Personal Fitness</w:t>
            </w:r>
          </w:p>
        </w:tc>
      </w:tr>
      <w:tr w:rsidR="00C97D62" w:rsidRPr="00C97D62" w14:paraId="65D8BD43" w14:textId="77777777" w:rsidTr="00C97D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21501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3) 08/23-27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C6E1A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Chapter 2 Benefits of Personal Fitness</w:t>
            </w:r>
          </w:p>
        </w:tc>
      </w:tr>
      <w:tr w:rsidR="00C97D62" w:rsidRPr="00C97D62" w14:paraId="6050F6AC" w14:textId="77777777" w:rsidTr="00C97D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1A561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4) 08/30-09/3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2659C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Chapter 3 Exercise Safety </w:t>
            </w:r>
          </w:p>
        </w:tc>
      </w:tr>
      <w:tr w:rsidR="00C97D62" w:rsidRPr="00C97D62" w14:paraId="1C23DB60" w14:textId="77777777" w:rsidTr="00C97D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41EFF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5) 09/07-10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5CF71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Chapter 4 Health Related Fitness</w:t>
            </w:r>
          </w:p>
        </w:tc>
      </w:tr>
      <w:tr w:rsidR="00C97D62" w:rsidRPr="00C97D62" w14:paraId="35374F0E" w14:textId="77777777" w:rsidTr="00C97D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3A3A1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6) 09/13-17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92257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Chapter 5 Skill Related Fitness</w:t>
            </w:r>
          </w:p>
        </w:tc>
      </w:tr>
      <w:tr w:rsidR="00C97D62" w:rsidRPr="00C97D62" w14:paraId="68D2F242" w14:textId="77777777" w:rsidTr="00C97D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091D9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7) 09/20-09/24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7E96E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Chapter 6 Principles of Training</w:t>
            </w:r>
          </w:p>
        </w:tc>
      </w:tr>
      <w:tr w:rsidR="00C97D62" w:rsidRPr="00C97D62" w14:paraId="11379291" w14:textId="77777777" w:rsidTr="00C97D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4AAE2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8) 09/27-10/01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CA94B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Chapter 7 &amp; 8 Nutrition </w:t>
            </w:r>
          </w:p>
        </w:tc>
      </w:tr>
      <w:tr w:rsidR="00C97D62" w:rsidRPr="00C97D62" w14:paraId="1F0A3EC1" w14:textId="77777777" w:rsidTr="00C97D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E82F2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9) 10/4-8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22F38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Chapter 9 Body Composition</w:t>
            </w:r>
          </w:p>
        </w:tc>
      </w:tr>
      <w:tr w:rsidR="00C97D62" w:rsidRPr="00C97D62" w14:paraId="733577A3" w14:textId="77777777" w:rsidTr="00C97D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6298F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10) 10/12-15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53CAC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Chapter 10 Stress</w:t>
            </w:r>
          </w:p>
        </w:tc>
      </w:tr>
      <w:tr w:rsidR="00C97D62" w:rsidRPr="00C97D62" w14:paraId="71485FB5" w14:textId="77777777" w:rsidTr="00C97D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B8A4B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11) 10/18-22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5569C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Chapter 11 (Structure) &amp; 12 Cardiovascular (benefits of physical activity)</w:t>
            </w:r>
          </w:p>
        </w:tc>
      </w:tr>
      <w:tr w:rsidR="00C97D62" w:rsidRPr="00C97D62" w14:paraId="5F0E1AEA" w14:textId="77777777" w:rsidTr="00C97D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C9613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12) 10/25-29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5F8FF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Chapter 13 Muscular System Structure </w:t>
            </w:r>
          </w:p>
        </w:tc>
      </w:tr>
      <w:tr w:rsidR="00C97D62" w:rsidRPr="00C97D62" w14:paraId="1FE68F70" w14:textId="77777777" w:rsidTr="00C97D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B64E7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13) 11/1-11/5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AC4A4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Chapter 14 Muscular System Function</w:t>
            </w:r>
          </w:p>
        </w:tc>
      </w:tr>
      <w:tr w:rsidR="00C97D62" w:rsidRPr="00C97D62" w14:paraId="1B6FCA1B" w14:textId="77777777" w:rsidTr="00C97D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97694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14) 11/8-12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70320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Chapter 15 Flexibility</w:t>
            </w:r>
          </w:p>
        </w:tc>
      </w:tr>
      <w:tr w:rsidR="00C97D62" w:rsidRPr="00C97D62" w14:paraId="6CEEE6D3" w14:textId="77777777" w:rsidTr="00C97D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91B5E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15) 11/15-19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BA969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Chapter 16 Program Design</w:t>
            </w:r>
          </w:p>
        </w:tc>
      </w:tr>
      <w:tr w:rsidR="00C97D62" w:rsidRPr="00C97D62" w14:paraId="61739BD9" w14:textId="77777777" w:rsidTr="00C97D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A2A02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16) 11/22-24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A6439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Chapter 17 Being a Consumer of the Fitness Industry Chapter 18 Lifestyle Fitness</w:t>
            </w:r>
          </w:p>
        </w:tc>
      </w:tr>
      <w:tr w:rsidR="00C97D62" w:rsidRPr="00C97D62" w14:paraId="61D538AC" w14:textId="77777777" w:rsidTr="00C97D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EB611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17) 11/29-12/3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B62AC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Review Week</w:t>
            </w:r>
          </w:p>
        </w:tc>
      </w:tr>
      <w:tr w:rsidR="00C97D62" w:rsidRPr="00C97D62" w14:paraId="02C252C4" w14:textId="77777777" w:rsidTr="00C97D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C16AB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18) 12/6-10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E8573" w14:textId="77777777" w:rsidR="00C97D62" w:rsidRPr="00C97D62" w:rsidRDefault="00C97D62" w:rsidP="00C97D62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 xml:space="preserve">Post </w:t>
            </w:r>
            <w:proofErr w:type="spellStart"/>
            <w:r w:rsidRPr="00C97D62">
              <w:rPr>
                <w:rFonts w:ascii="Arial" w:hAnsi="Arial" w:cs="Arial"/>
                <w:color w:val="000000"/>
                <w:sz w:val="22"/>
                <w:szCs w:val="22"/>
              </w:rPr>
              <w:t>Fitnessgram</w:t>
            </w:r>
            <w:proofErr w:type="spellEnd"/>
          </w:p>
        </w:tc>
      </w:tr>
    </w:tbl>
    <w:p w14:paraId="50F1221E" w14:textId="77777777" w:rsidR="00C97D62" w:rsidRPr="00C97D62" w:rsidRDefault="00C97D62" w:rsidP="00C97D62">
      <w:pPr>
        <w:rPr>
          <w:rFonts w:ascii="Comic Sans MS" w:hAnsi="Comic Sans MS"/>
          <w:b/>
          <w:bCs/>
        </w:rPr>
      </w:pPr>
    </w:p>
    <w:p w14:paraId="0592E640" w14:textId="77777777" w:rsidR="00204995" w:rsidRPr="00C873EE" w:rsidRDefault="00D0357C">
      <w:pPr>
        <w:ind w:left="630" w:hanging="630"/>
        <w:rPr>
          <w:rFonts w:ascii="Comic Sans MS" w:hAnsi="Comic Sans MS"/>
        </w:rPr>
      </w:pPr>
      <w:r w:rsidRPr="00C873EE">
        <w:rPr>
          <w:rFonts w:ascii="Comic Sans MS" w:hAnsi="Comic Sans MS"/>
          <w:b/>
          <w:bCs/>
        </w:rPr>
        <w:t>Expectations:</w:t>
      </w:r>
      <w:r w:rsidR="003B015F" w:rsidRPr="00C873EE">
        <w:rPr>
          <w:rFonts w:ascii="Comic Sans MS" w:hAnsi="Comic Sans MS"/>
        </w:rPr>
        <w:t xml:space="preserve">  </w:t>
      </w:r>
      <w:r w:rsidRPr="00C873EE">
        <w:rPr>
          <w:rFonts w:ascii="Comic Sans MS" w:hAnsi="Comic Sans MS"/>
        </w:rPr>
        <w:t>Students are expected to dress according to the PE dress code and particip</w:t>
      </w:r>
      <w:r w:rsidR="00C92C09" w:rsidRPr="00C873EE">
        <w:rPr>
          <w:rFonts w:ascii="Comic Sans MS" w:hAnsi="Comic Sans MS"/>
        </w:rPr>
        <w:t xml:space="preserve">ate daily. </w:t>
      </w:r>
      <w:r w:rsidR="00735EAC">
        <w:rPr>
          <w:rFonts w:ascii="Comic Sans MS" w:hAnsi="Comic Sans MS"/>
        </w:rPr>
        <w:t xml:space="preserve">Students who fail to make this requirement will be given an alternate assignment to be completed for partial participation credit. </w:t>
      </w:r>
      <w:r w:rsidRPr="00C873EE">
        <w:rPr>
          <w:rFonts w:ascii="Comic Sans MS" w:hAnsi="Comic Sans MS"/>
        </w:rPr>
        <w:t xml:space="preserve">Students are expected to be </w:t>
      </w:r>
      <w:r w:rsidR="00735EAC">
        <w:rPr>
          <w:rFonts w:ascii="Comic Sans MS" w:hAnsi="Comic Sans MS"/>
        </w:rPr>
        <w:t>in the gym when the bell rings. The school tardy policy still applies to PE.</w:t>
      </w:r>
      <w:r w:rsidRPr="00C873EE">
        <w:rPr>
          <w:rFonts w:ascii="Comic Sans MS" w:hAnsi="Comic Sans MS"/>
        </w:rPr>
        <w:t xml:space="preserve"> Students shall display appropriate behavior as outlined in the student handbook. Students will display good sportsmanship and follow all safety guidelines during all activities. </w:t>
      </w:r>
      <w:r w:rsidR="00C92C09" w:rsidRPr="00C873EE">
        <w:rPr>
          <w:rFonts w:ascii="Comic Sans MS" w:hAnsi="Comic Sans MS"/>
        </w:rPr>
        <w:t>Students are to treat al</w:t>
      </w:r>
      <w:r w:rsidR="003A45DE">
        <w:rPr>
          <w:rFonts w:ascii="Comic Sans MS" w:hAnsi="Comic Sans MS"/>
        </w:rPr>
        <w:t xml:space="preserve">l PE equipment </w:t>
      </w:r>
      <w:r w:rsidR="00C92C09" w:rsidRPr="00C873EE">
        <w:rPr>
          <w:rFonts w:ascii="Comic Sans MS" w:hAnsi="Comic Sans MS"/>
        </w:rPr>
        <w:t xml:space="preserve">with care and will be held responsible for the equipment used. </w:t>
      </w:r>
      <w:r w:rsidR="00204995" w:rsidRPr="00C873EE">
        <w:rPr>
          <w:rFonts w:ascii="Comic Sans MS" w:hAnsi="Comic Sans MS"/>
        </w:rPr>
        <w:t>Students are required to remain with the class at all times. Running is a major part of fitness and will be expected of all students.</w:t>
      </w:r>
      <w:r w:rsidR="00B60DC3" w:rsidRPr="00C873EE">
        <w:rPr>
          <w:rFonts w:ascii="Comic Sans MS" w:hAnsi="Comic Sans MS"/>
        </w:rPr>
        <w:t xml:space="preserve"> No headphones of any type will be allowed in the gym or PE area. </w:t>
      </w:r>
    </w:p>
    <w:p w14:paraId="6F97E071" w14:textId="77777777" w:rsidR="00204995" w:rsidRPr="00C873EE" w:rsidRDefault="00204995">
      <w:pPr>
        <w:ind w:left="630" w:hanging="630"/>
        <w:rPr>
          <w:rFonts w:ascii="Comic Sans MS" w:hAnsi="Comic Sans MS"/>
          <w:b/>
          <w:bCs/>
          <w:sz w:val="16"/>
          <w:szCs w:val="16"/>
        </w:rPr>
      </w:pPr>
    </w:p>
    <w:p w14:paraId="308A3BEC" w14:textId="537BBD3B" w:rsidR="001F7832" w:rsidRPr="00C873EE" w:rsidRDefault="00C92C09" w:rsidP="001F7832">
      <w:pPr>
        <w:ind w:left="630" w:hanging="630"/>
        <w:rPr>
          <w:rFonts w:ascii="Comic Sans MS" w:hAnsi="Comic Sans MS"/>
        </w:rPr>
      </w:pPr>
      <w:r w:rsidRPr="00C873EE">
        <w:rPr>
          <w:rFonts w:ascii="Comic Sans MS" w:hAnsi="Comic Sans MS"/>
          <w:b/>
          <w:bCs/>
        </w:rPr>
        <w:t xml:space="preserve">Dress Code and Lockers: </w:t>
      </w:r>
      <w:r w:rsidRPr="00C873EE">
        <w:rPr>
          <w:rFonts w:ascii="Comic Sans MS" w:hAnsi="Comic Sans MS"/>
        </w:rPr>
        <w:t xml:space="preserve">Students are expected to wear </w:t>
      </w:r>
      <w:r w:rsidR="00735EAC">
        <w:rPr>
          <w:rFonts w:ascii="Comic Sans MS" w:hAnsi="Comic Sans MS"/>
        </w:rPr>
        <w:t>PE clothes</w:t>
      </w:r>
      <w:r w:rsidR="00662864" w:rsidRPr="00C873EE">
        <w:rPr>
          <w:rFonts w:ascii="Comic Sans MS" w:hAnsi="Comic Sans MS"/>
        </w:rPr>
        <w:t xml:space="preserve"> and </w:t>
      </w:r>
      <w:r w:rsidR="00C97D62" w:rsidRPr="00C873EE">
        <w:rPr>
          <w:rFonts w:ascii="Comic Sans MS" w:hAnsi="Comic Sans MS"/>
          <w:b/>
        </w:rPr>
        <w:t>non-marking</w:t>
      </w:r>
      <w:r w:rsidR="00662864" w:rsidRPr="00C873EE">
        <w:rPr>
          <w:rFonts w:ascii="Comic Sans MS" w:hAnsi="Comic Sans MS"/>
          <w:b/>
        </w:rPr>
        <w:t xml:space="preserve"> athletic shoes</w:t>
      </w:r>
      <w:r w:rsidR="00662864" w:rsidRPr="00C873EE">
        <w:rPr>
          <w:rFonts w:ascii="Comic Sans MS" w:hAnsi="Comic Sans MS"/>
        </w:rPr>
        <w:t>. A good pair of running shoes is recommended.</w:t>
      </w:r>
      <w:r w:rsidR="00B60DC3" w:rsidRPr="00C873EE">
        <w:rPr>
          <w:rFonts w:ascii="Comic Sans MS" w:hAnsi="Comic Sans MS"/>
        </w:rPr>
        <w:t xml:space="preserve"> School dress code still applies.</w:t>
      </w:r>
      <w:r w:rsidR="00662864" w:rsidRPr="00C873EE">
        <w:rPr>
          <w:rFonts w:ascii="Comic Sans MS" w:hAnsi="Comic Sans MS"/>
        </w:rPr>
        <w:t xml:space="preserve"> Students are responsible for the safety of all personal belongings.</w:t>
      </w:r>
      <w:r w:rsidR="00673B65" w:rsidRPr="00C873EE">
        <w:rPr>
          <w:rFonts w:ascii="Comic Sans MS" w:hAnsi="Comic Sans MS"/>
        </w:rPr>
        <w:t xml:space="preserve"> </w:t>
      </w:r>
      <w:r w:rsidR="00662864" w:rsidRPr="00C873EE">
        <w:rPr>
          <w:rFonts w:ascii="Comic Sans MS" w:hAnsi="Comic Sans MS"/>
        </w:rPr>
        <w:t>The AHS Department will provide a rental of a locker f</w:t>
      </w:r>
      <w:r w:rsidR="00373497">
        <w:rPr>
          <w:rFonts w:ascii="Comic Sans MS" w:hAnsi="Comic Sans MS"/>
        </w:rPr>
        <w:t>or the semester at a cost of $5</w:t>
      </w:r>
      <w:r w:rsidR="00662864" w:rsidRPr="00C873EE">
        <w:rPr>
          <w:rFonts w:ascii="Comic Sans MS" w:hAnsi="Comic Sans MS"/>
        </w:rPr>
        <w:t xml:space="preserve"> for the locker and a combination lock.  The student is responsible for turning in their lock at the end of the semester or </w:t>
      </w:r>
      <w:r w:rsidR="003A45DE">
        <w:rPr>
          <w:rFonts w:ascii="Comic Sans MS" w:hAnsi="Comic Sans MS"/>
        </w:rPr>
        <w:t>a replacement fee of $5</w:t>
      </w:r>
      <w:r w:rsidR="00BA280D" w:rsidRPr="00C873EE">
        <w:rPr>
          <w:rFonts w:ascii="Comic Sans MS" w:hAnsi="Comic Sans MS"/>
        </w:rPr>
        <w:t xml:space="preserve"> will be assessed. </w:t>
      </w:r>
      <w:r w:rsidR="00C15FB1" w:rsidRPr="00C873EE">
        <w:rPr>
          <w:rFonts w:ascii="Comic Sans MS" w:hAnsi="Comic Sans MS"/>
          <w:u w:val="single"/>
        </w:rPr>
        <w:t>Students who do not dress out are required to stand with the class and not allowed to do work for other classes</w:t>
      </w:r>
      <w:r w:rsidR="00C15FB1" w:rsidRPr="00C873EE">
        <w:rPr>
          <w:rFonts w:ascii="Comic Sans MS" w:hAnsi="Comic Sans MS"/>
        </w:rPr>
        <w:t>.</w:t>
      </w:r>
      <w:r w:rsidR="00B60DC3" w:rsidRPr="00C873EE">
        <w:rPr>
          <w:rFonts w:ascii="Comic Sans MS" w:hAnsi="Comic Sans MS"/>
        </w:rPr>
        <w:t xml:space="preserve"> The locker room door will be locked after the class dresses out and will not be unlocked for any reason until clas</w:t>
      </w:r>
      <w:r w:rsidR="00057FBA" w:rsidRPr="00C873EE">
        <w:rPr>
          <w:rFonts w:ascii="Comic Sans MS" w:hAnsi="Comic Sans MS"/>
        </w:rPr>
        <w:t>s is over. If you are late with</w:t>
      </w:r>
      <w:r w:rsidR="00B60DC3" w:rsidRPr="00C873EE">
        <w:rPr>
          <w:rFonts w:ascii="Comic Sans MS" w:hAnsi="Comic Sans MS"/>
        </w:rPr>
        <w:t xml:space="preserve">out an excused pass and unable to dress out it </w:t>
      </w:r>
      <w:r w:rsidR="003A45DE">
        <w:rPr>
          <w:rFonts w:ascii="Comic Sans MS" w:hAnsi="Comic Sans MS"/>
        </w:rPr>
        <w:t xml:space="preserve">will be marked as a dress cut. </w:t>
      </w:r>
    </w:p>
    <w:p w14:paraId="4229A3BA" w14:textId="77777777" w:rsidR="00C15FB1" w:rsidRPr="00C873EE" w:rsidRDefault="00C15FB1" w:rsidP="00C15FB1">
      <w:pPr>
        <w:rPr>
          <w:rFonts w:ascii="Comic Sans MS" w:hAnsi="Comic Sans MS"/>
          <w:b/>
          <w:bCs/>
          <w:sz w:val="16"/>
          <w:szCs w:val="16"/>
        </w:rPr>
      </w:pPr>
    </w:p>
    <w:p w14:paraId="527AEBFD" w14:textId="77777777" w:rsidR="00C15FB1" w:rsidRPr="00C873EE" w:rsidRDefault="00C15FB1" w:rsidP="00C15FB1">
      <w:pPr>
        <w:ind w:left="630" w:hanging="630"/>
        <w:rPr>
          <w:rFonts w:ascii="Comic Sans MS" w:hAnsi="Comic Sans MS"/>
          <w:b/>
          <w:bCs/>
          <w:sz w:val="16"/>
          <w:szCs w:val="16"/>
        </w:rPr>
      </w:pPr>
    </w:p>
    <w:p w14:paraId="50BC2572" w14:textId="77777777" w:rsidR="001A1C85" w:rsidRPr="006064E7" w:rsidRDefault="00C15FB1" w:rsidP="006064E7">
      <w:pPr>
        <w:ind w:left="630" w:hanging="630"/>
        <w:rPr>
          <w:rFonts w:ascii="Comic Sans MS" w:hAnsi="Comic Sans MS"/>
        </w:rPr>
      </w:pPr>
      <w:bookmarkStart w:id="0" w:name="_Hlk79138269"/>
      <w:r w:rsidRPr="00C873EE">
        <w:rPr>
          <w:rFonts w:ascii="Comic Sans MS" w:hAnsi="Comic Sans MS"/>
          <w:b/>
          <w:bCs/>
        </w:rPr>
        <w:t xml:space="preserve">Injuries and Illness: </w:t>
      </w:r>
      <w:r w:rsidRPr="00C873EE">
        <w:rPr>
          <w:rFonts w:ascii="Comic Sans MS" w:hAnsi="Comic Sans MS"/>
        </w:rPr>
        <w:t xml:space="preserve">Students are allowed to be excused and make up physical activity with a note from a parent. </w:t>
      </w:r>
      <w:r w:rsidRPr="00C873EE">
        <w:rPr>
          <w:rFonts w:ascii="Comic Sans MS" w:hAnsi="Comic Sans MS"/>
          <w:b/>
          <w:bCs/>
        </w:rPr>
        <w:t xml:space="preserve"> </w:t>
      </w:r>
      <w:r w:rsidRPr="00C873EE">
        <w:rPr>
          <w:rFonts w:ascii="Comic Sans MS" w:hAnsi="Comic Sans MS"/>
        </w:rPr>
        <w:t>A doctor’s note is required</w:t>
      </w:r>
      <w:r w:rsidR="002F491D" w:rsidRPr="00C873EE">
        <w:rPr>
          <w:rFonts w:ascii="Comic Sans MS" w:hAnsi="Comic Sans MS"/>
        </w:rPr>
        <w:t xml:space="preserve"> to be excuses for lo</w:t>
      </w:r>
      <w:r w:rsidR="00057FBA" w:rsidRPr="00C873EE">
        <w:rPr>
          <w:rFonts w:ascii="Comic Sans MS" w:hAnsi="Comic Sans MS"/>
        </w:rPr>
        <w:t>nger tha</w:t>
      </w:r>
      <w:r w:rsidR="002F491D" w:rsidRPr="00C873EE">
        <w:rPr>
          <w:rFonts w:ascii="Comic Sans MS" w:hAnsi="Comic Sans MS"/>
        </w:rPr>
        <w:t>n 4</w:t>
      </w:r>
      <w:r w:rsidRPr="00C873EE">
        <w:rPr>
          <w:rFonts w:ascii="Comic Sans MS" w:hAnsi="Comic Sans MS"/>
        </w:rPr>
        <w:t xml:space="preserve"> days. </w:t>
      </w:r>
      <w:r w:rsidR="00484E31" w:rsidRPr="00C873EE">
        <w:rPr>
          <w:rFonts w:ascii="Comic Sans MS" w:hAnsi="Comic Sans MS"/>
        </w:rPr>
        <w:t xml:space="preserve">The doctor note should include what exactly a student may and may not do and a date for when they can return to full participation. </w:t>
      </w:r>
      <w:r w:rsidRPr="00C873EE">
        <w:rPr>
          <w:rFonts w:ascii="Comic Sans MS" w:hAnsi="Comic Sans MS"/>
        </w:rPr>
        <w:t xml:space="preserve"> </w:t>
      </w:r>
    </w:p>
    <w:bookmarkEnd w:id="0"/>
    <w:p w14:paraId="5CF56CC4" w14:textId="77777777" w:rsidR="00D0357C" w:rsidRPr="00C873EE" w:rsidRDefault="00D0357C" w:rsidP="00735EAC">
      <w:pPr>
        <w:rPr>
          <w:rFonts w:ascii="Comic Sans MS" w:hAnsi="Comic Sans MS"/>
          <w:sz w:val="28"/>
          <w:szCs w:val="28"/>
        </w:rPr>
      </w:pPr>
    </w:p>
    <w:sectPr w:rsidR="00D0357C" w:rsidRPr="00C873EE" w:rsidSect="002313D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A5127" w14:textId="77777777" w:rsidR="00574E1F" w:rsidRDefault="00574E1F" w:rsidP="00373497">
      <w:r>
        <w:separator/>
      </w:r>
    </w:p>
  </w:endnote>
  <w:endnote w:type="continuationSeparator" w:id="0">
    <w:p w14:paraId="36C17712" w14:textId="77777777" w:rsidR="00574E1F" w:rsidRDefault="00574E1F" w:rsidP="0037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AEBB" w14:textId="77777777" w:rsidR="00574E1F" w:rsidRDefault="00574E1F" w:rsidP="00373497">
      <w:r>
        <w:separator/>
      </w:r>
    </w:p>
  </w:footnote>
  <w:footnote w:type="continuationSeparator" w:id="0">
    <w:p w14:paraId="6AB58D79" w14:textId="77777777" w:rsidR="00574E1F" w:rsidRDefault="00574E1F" w:rsidP="00373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F4A4E"/>
    <w:multiLevelType w:val="hybridMultilevel"/>
    <w:tmpl w:val="4C7CB7E6"/>
    <w:lvl w:ilvl="0" w:tplc="225806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C8"/>
    <w:rsid w:val="0001326C"/>
    <w:rsid w:val="00045D1E"/>
    <w:rsid w:val="00047F69"/>
    <w:rsid w:val="00057FBA"/>
    <w:rsid w:val="000968EA"/>
    <w:rsid w:val="000E572B"/>
    <w:rsid w:val="000E64A4"/>
    <w:rsid w:val="00126283"/>
    <w:rsid w:val="001464A5"/>
    <w:rsid w:val="001A1C85"/>
    <w:rsid w:val="001B2492"/>
    <w:rsid w:val="001F7832"/>
    <w:rsid w:val="00204995"/>
    <w:rsid w:val="0021350A"/>
    <w:rsid w:val="002313D7"/>
    <w:rsid w:val="00250EE9"/>
    <w:rsid w:val="00270B4C"/>
    <w:rsid w:val="002961DD"/>
    <w:rsid w:val="002F491D"/>
    <w:rsid w:val="003712D8"/>
    <w:rsid w:val="00373497"/>
    <w:rsid w:val="003A45DE"/>
    <w:rsid w:val="003B015F"/>
    <w:rsid w:val="003B12BE"/>
    <w:rsid w:val="003B76ED"/>
    <w:rsid w:val="00431120"/>
    <w:rsid w:val="00484E31"/>
    <w:rsid w:val="004A7165"/>
    <w:rsid w:val="004C564C"/>
    <w:rsid w:val="004F560C"/>
    <w:rsid w:val="005618F6"/>
    <w:rsid w:val="00571BCD"/>
    <w:rsid w:val="00574E1F"/>
    <w:rsid w:val="00592155"/>
    <w:rsid w:val="005C045C"/>
    <w:rsid w:val="005F3209"/>
    <w:rsid w:val="006064E7"/>
    <w:rsid w:val="00606C1E"/>
    <w:rsid w:val="00662864"/>
    <w:rsid w:val="00673B65"/>
    <w:rsid w:val="00680DF2"/>
    <w:rsid w:val="0068319F"/>
    <w:rsid w:val="00727FB2"/>
    <w:rsid w:val="00735EAC"/>
    <w:rsid w:val="00744DA5"/>
    <w:rsid w:val="007557A2"/>
    <w:rsid w:val="0077608B"/>
    <w:rsid w:val="0080503C"/>
    <w:rsid w:val="008820F4"/>
    <w:rsid w:val="008D300F"/>
    <w:rsid w:val="008D44B9"/>
    <w:rsid w:val="0097233C"/>
    <w:rsid w:val="00980A35"/>
    <w:rsid w:val="009C486E"/>
    <w:rsid w:val="00A01699"/>
    <w:rsid w:val="00A24A26"/>
    <w:rsid w:val="00A84EE7"/>
    <w:rsid w:val="00AA2171"/>
    <w:rsid w:val="00AB53C1"/>
    <w:rsid w:val="00AC1AC8"/>
    <w:rsid w:val="00AF65C0"/>
    <w:rsid w:val="00B47C44"/>
    <w:rsid w:val="00B55B0D"/>
    <w:rsid w:val="00B603BB"/>
    <w:rsid w:val="00B60DC3"/>
    <w:rsid w:val="00B62F63"/>
    <w:rsid w:val="00B801CB"/>
    <w:rsid w:val="00BA280D"/>
    <w:rsid w:val="00BA635D"/>
    <w:rsid w:val="00C15FB1"/>
    <w:rsid w:val="00C873EE"/>
    <w:rsid w:val="00C92C09"/>
    <w:rsid w:val="00C97D62"/>
    <w:rsid w:val="00CA3627"/>
    <w:rsid w:val="00CA691D"/>
    <w:rsid w:val="00CF3CA4"/>
    <w:rsid w:val="00D0357C"/>
    <w:rsid w:val="00D32CA3"/>
    <w:rsid w:val="00D46EBA"/>
    <w:rsid w:val="00D73D4B"/>
    <w:rsid w:val="00D77316"/>
    <w:rsid w:val="00D80276"/>
    <w:rsid w:val="00DE2599"/>
    <w:rsid w:val="00DE7285"/>
    <w:rsid w:val="00DE7F03"/>
    <w:rsid w:val="00DF30CD"/>
    <w:rsid w:val="00F44362"/>
    <w:rsid w:val="00F7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DE767BE"/>
  <w15:docId w15:val="{61EFF7DC-4A8C-4AB8-BA1C-1B1A8C42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03C"/>
    <w:pPr>
      <w:autoSpaceDE w:val="0"/>
      <w:autoSpaceDN w:val="0"/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50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4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86E"/>
    <w:pPr>
      <w:autoSpaceDE/>
      <w:autoSpaceDN/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weekdays">
    <w:name w:val="weekdays"/>
    <w:basedOn w:val="Normal"/>
    <w:rsid w:val="00735EAC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735EAC"/>
    <w:pPr>
      <w:autoSpaceDE/>
      <w:autoSpaceDN/>
      <w:jc w:val="both"/>
    </w:pPr>
    <w:rPr>
      <w:rFonts w:ascii="Times New Roman" w:eastAsia="Calibr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735EAC"/>
    <w:rPr>
      <w:rFonts w:eastAsia="Calibri"/>
      <w:sz w:val="24"/>
      <w:szCs w:val="24"/>
    </w:rPr>
  </w:style>
  <w:style w:type="paragraph" w:customStyle="1" w:styleId="Default">
    <w:name w:val="Default"/>
    <w:basedOn w:val="Normal"/>
    <w:rsid w:val="005618F6"/>
    <w:rPr>
      <w:rFonts w:ascii="Calibri" w:hAnsi="Calibri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1350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97D6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9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8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6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4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2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7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2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hsfhampton.weebly.com/" TargetMode="External"/><Relationship Id="rId5" Type="http://schemas.openxmlformats.org/officeDocument/2006/relationships/styles" Target="styles.xml"/><Relationship Id="rId10" Type="http://schemas.openxmlformats.org/officeDocument/2006/relationships/hyperlink" Target="file:///C:\Users\hamptonf\OneDrive%20-%20Fulton%20County%20Schools\Documents\hamptonf@fultonschool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2DC4201AEF54C9F7CCEAEF5CD3986" ma:contentTypeVersion="4" ma:contentTypeDescription="Create a new document." ma:contentTypeScope="" ma:versionID="e74ec577c1fd47de9143c4837a24a9fe">
  <xsd:schema xmlns:xsd="http://www.w3.org/2001/XMLSchema" xmlns:xs="http://www.w3.org/2001/XMLSchema" xmlns:p="http://schemas.microsoft.com/office/2006/metadata/properties" xmlns:ns2="c07dd963-3d56-4f68-b803-e2dc58348db5" targetNamespace="http://schemas.microsoft.com/office/2006/metadata/properties" ma:root="true" ma:fieldsID="7a975cc770925aa3a9d2f67cafbe14fb" ns2:_="">
    <xsd:import namespace="c07dd963-3d56-4f68-b803-e2dc58348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dd963-3d56-4f68-b803-e2dc58348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87602-93D1-49BB-812C-C544464B5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5A8641-33B8-44F4-A97D-DC159FB98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7ADB-2158-447A-826E-94A6F7164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dd963-3d56-4f68-b803-e2dc58348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Centennial High School</vt:lpstr>
    </vt:vector>
  </TitlesOfParts>
  <Company>FCBOE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Centennial High School</dc:title>
  <dc:creator>Ryan M Sweet</dc:creator>
  <cp:lastModifiedBy>Hampton, Frank G</cp:lastModifiedBy>
  <cp:revision>2</cp:revision>
  <cp:lastPrinted>2010-01-04T17:18:00Z</cp:lastPrinted>
  <dcterms:created xsi:type="dcterms:W3CDTF">2021-08-06T19:19:00Z</dcterms:created>
  <dcterms:modified xsi:type="dcterms:W3CDTF">2021-08-06T19:19:00Z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0x010100D452DC4201AEF54C9F7CCEAEF5CD3986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2021-01-27T17:27:06Z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ActionId">
    <vt:lpwstr/>
  </property>
  <property fmtid="{D5CDD505-2E9C-101B-9397-08002B2CF9AE}" pid="9" name="MSIP_Label_0ee3c538-ec52-435f-ae58-017644bd9513_ContentBits">
    <vt:lpwstr>0</vt:lpwstr>
  </property>
</Properties>
</file>